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5F68" w14:textId="77777777" w:rsidR="00274389" w:rsidRDefault="00274389" w:rsidP="002743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  <w:r w:rsidRPr="00783822">
        <w:rPr>
          <w:rFonts w:ascii="Palatino Linotype" w:hAnsi="Palatino Linotype" w:cs="Palatino Linotype"/>
          <w:b/>
          <w:bCs/>
        </w:rPr>
        <w:t xml:space="preserve">Uzasadnienie </w:t>
      </w:r>
    </w:p>
    <w:p w14:paraId="211200C9" w14:textId="77777777" w:rsidR="00274389" w:rsidRPr="00783822" w:rsidRDefault="00274389" w:rsidP="002743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4AB4D6FE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DOCHODY</w:t>
      </w:r>
    </w:p>
    <w:p w14:paraId="16A89C0D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5D776707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lang w:eastAsia="pl-PL"/>
        </w:rPr>
      </w:pPr>
      <w:r w:rsidRPr="00783822">
        <w:rPr>
          <w:rFonts w:ascii="Palatino Linotype" w:hAnsi="Palatino Linotype" w:cs="Palatino Linotype"/>
          <w:b/>
          <w:bCs/>
        </w:rPr>
        <w:t xml:space="preserve">Dział </w:t>
      </w:r>
      <w:r>
        <w:rPr>
          <w:rFonts w:ascii="Palatino Linotype" w:hAnsi="Palatino Linotype" w:cs="Palatino Linotype"/>
          <w:b/>
          <w:bCs/>
        </w:rPr>
        <w:t>852</w:t>
      </w:r>
      <w:r w:rsidRPr="00783822">
        <w:rPr>
          <w:rFonts w:ascii="Palatino Linotype" w:hAnsi="Palatino Linotype" w:cs="Palatino Linotype"/>
          <w:b/>
          <w:bCs/>
        </w:rPr>
        <w:t xml:space="preserve"> –</w:t>
      </w:r>
      <w:r>
        <w:rPr>
          <w:rFonts w:ascii="Palatino Linotype" w:hAnsi="Palatino Linotype" w:cs="Palatino Linotype"/>
          <w:b/>
          <w:bCs/>
        </w:rPr>
        <w:t xml:space="preserve"> </w:t>
      </w:r>
      <w:bookmarkStart w:id="0" w:name="_Hlk88226311"/>
      <w:r>
        <w:rPr>
          <w:rFonts w:ascii="Palatino Linotype" w:hAnsi="Palatino Linotype" w:cs="Palatino Linotype"/>
        </w:rPr>
        <w:t xml:space="preserve">wprowadza się dochody w kwocie 2.407,00 zł </w:t>
      </w:r>
      <w:r>
        <w:rPr>
          <w:rFonts w:ascii="Palatino Linotype" w:eastAsiaTheme="minorHAnsi" w:hAnsi="Palatino Linotype" w:cs="Palatino Linotype"/>
          <w:lang w:eastAsia="pl-PL"/>
        </w:rPr>
        <w:t>z tytułu dotacji celowej z budżetu państwa na realizację zadań bieżących z zakresu administracji rządowej oraz innych zadań zleconych gminie ustawami z przeznaczeniem na sfinansowanie wypłat zryczałtowanych dodatków energetycznych dla odbiorców wrażliwych energii elektrycznej oraz kosztów obsługi tych wypłat, zgodnie z przepisami ustawy z dnia 10 kwietnia 1997 r. Prawo energetyczne, przy uwzględnieniu art. 14 oraz art. 15 ustawy z dnia 7 grudnia 2021 r. o dodatku osłonowym -  na podstawie pisma Wojewody Dolnośląskiego nr FB-BP.3111.13.2022.MK z dnia 26.01.2022 r.</w:t>
      </w:r>
      <w:bookmarkEnd w:id="0"/>
    </w:p>
    <w:p w14:paraId="48B85C3F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  <w:b/>
          <w:bCs/>
        </w:rPr>
        <w:t>Wniosek:</w:t>
      </w:r>
      <w:r w:rsidRPr="00783822">
        <w:rPr>
          <w:rFonts w:ascii="Palatino Linotype" w:hAnsi="Palatino Linotype" w:cs="Palatino Linotype"/>
        </w:rPr>
        <w:t xml:space="preserve"> Budżet gminy po stronie </w:t>
      </w:r>
      <w:r>
        <w:rPr>
          <w:rFonts w:ascii="Palatino Linotype" w:hAnsi="Palatino Linotype" w:cs="Palatino Linotype"/>
        </w:rPr>
        <w:t>dochodów</w:t>
      </w:r>
      <w:r w:rsidRPr="00783822">
        <w:rPr>
          <w:rFonts w:ascii="Palatino Linotype" w:hAnsi="Palatino Linotype" w:cs="Palatino Linotype"/>
        </w:rPr>
        <w:t xml:space="preserve"> w dziale </w:t>
      </w:r>
      <w:r>
        <w:rPr>
          <w:rFonts w:ascii="Palatino Linotype" w:hAnsi="Palatino Linotype" w:cs="Palatino Linotype"/>
        </w:rPr>
        <w:t xml:space="preserve">852 </w:t>
      </w:r>
      <w:r w:rsidRPr="00783822">
        <w:rPr>
          <w:rFonts w:ascii="Palatino Linotype" w:hAnsi="Palatino Linotype" w:cs="Palatino Linotype"/>
        </w:rPr>
        <w:t xml:space="preserve">– </w:t>
      </w:r>
      <w:r>
        <w:rPr>
          <w:rFonts w:ascii="Palatino Linotype" w:hAnsi="Palatino Linotype" w:cs="Palatino Linotype"/>
        </w:rPr>
        <w:t xml:space="preserve">Pomoc społeczna zwiększa się o 2.407,00 zł. </w:t>
      </w:r>
    </w:p>
    <w:p w14:paraId="63B7BB85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1AA1C6F8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4B5ACFEA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  <w:r w:rsidRPr="00783822">
        <w:rPr>
          <w:rFonts w:ascii="Palatino Linotype" w:hAnsi="Palatino Linotype" w:cs="Palatino Linotype"/>
          <w:b/>
          <w:bCs/>
        </w:rPr>
        <w:t>WYDATKI</w:t>
      </w:r>
    </w:p>
    <w:p w14:paraId="75E72A35" w14:textId="77777777" w:rsidR="00274389" w:rsidRPr="00783822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404B2A2A" w14:textId="77777777" w:rsidR="00274389" w:rsidRPr="0095420F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lang w:eastAsia="pl-PL"/>
        </w:rPr>
      </w:pPr>
      <w:r>
        <w:rPr>
          <w:rFonts w:ascii="Palatino Linotype" w:eastAsiaTheme="minorHAnsi" w:hAnsi="Palatino Linotype" w:cs="Palatino Linotype"/>
          <w:b/>
          <w:bCs/>
          <w:lang w:eastAsia="pl-PL"/>
        </w:rPr>
        <w:t>D</w:t>
      </w:r>
      <w:r w:rsidRPr="0095420F">
        <w:rPr>
          <w:rFonts w:ascii="Palatino Linotype" w:eastAsiaTheme="minorHAnsi" w:hAnsi="Palatino Linotype" w:cs="Palatino Linotype"/>
          <w:b/>
          <w:bCs/>
          <w:lang w:eastAsia="pl-PL"/>
        </w:rPr>
        <w:t xml:space="preserve">ział </w:t>
      </w:r>
      <w:r>
        <w:rPr>
          <w:rFonts w:ascii="Palatino Linotype" w:eastAsiaTheme="minorHAnsi" w:hAnsi="Palatino Linotype" w:cs="Palatino Linotype"/>
          <w:b/>
          <w:bCs/>
          <w:lang w:eastAsia="pl-PL"/>
        </w:rPr>
        <w:t>750</w:t>
      </w:r>
      <w:r w:rsidRPr="0095420F">
        <w:rPr>
          <w:rFonts w:ascii="Palatino Linotype" w:eastAsiaTheme="minorHAnsi" w:hAnsi="Palatino Linotype" w:cs="Palatino Linotype"/>
          <w:b/>
          <w:bCs/>
          <w:lang w:eastAsia="pl-PL"/>
        </w:rPr>
        <w:t xml:space="preserve"> –</w:t>
      </w:r>
      <w:r>
        <w:rPr>
          <w:rFonts w:ascii="Palatino Linotype" w:eastAsiaTheme="minorHAnsi" w:hAnsi="Palatino Linotype" w:cs="Palatino Linotype"/>
          <w:b/>
          <w:bCs/>
          <w:lang w:eastAsia="pl-PL"/>
        </w:rPr>
        <w:t xml:space="preserve">  </w:t>
      </w:r>
      <w:r>
        <w:rPr>
          <w:rFonts w:ascii="Palatino Linotype" w:eastAsiaTheme="minorHAnsi" w:hAnsi="Palatino Linotype" w:cs="Palatino Linotype"/>
          <w:lang w:eastAsia="pl-PL"/>
        </w:rPr>
        <w:t xml:space="preserve">dokonuje się przeniesienia między paragrafami klasyfikacji budżetowej kwoty 50,00 </w:t>
      </w:r>
      <w:r w:rsidRPr="00921026">
        <w:rPr>
          <w:rFonts w:ascii="Palatino Linotype" w:eastAsiaTheme="minorHAnsi" w:hAnsi="Palatino Linotype" w:cs="Palatino Linotype"/>
          <w:lang w:eastAsia="pl-PL"/>
        </w:rPr>
        <w:t xml:space="preserve">zł w związku z koniecznością </w:t>
      </w:r>
      <w:r>
        <w:rPr>
          <w:rFonts w:ascii="Palatino Linotype" w:eastAsiaTheme="minorHAnsi" w:hAnsi="Palatino Linotype" w:cs="Palatino Linotype"/>
          <w:lang w:eastAsia="pl-PL"/>
        </w:rPr>
        <w:t>zapłaty odsetek z tytułu korekty podatku VAT od wniesionych opłat za przekształcenie prawa użytkowania wieczystego w prawo własności po orzeczeniu TSUE.</w:t>
      </w:r>
    </w:p>
    <w:p w14:paraId="1E9D714A" w14:textId="77777777" w:rsidR="00274389" w:rsidRPr="0095420F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lang w:eastAsia="pl-PL"/>
        </w:rPr>
      </w:pPr>
      <w:r w:rsidRPr="0095420F">
        <w:rPr>
          <w:rFonts w:ascii="Palatino Linotype" w:eastAsiaTheme="minorHAnsi" w:hAnsi="Palatino Linotype" w:cs="Palatino Linotype"/>
          <w:b/>
          <w:lang w:eastAsia="pl-PL"/>
        </w:rPr>
        <w:t>Wniosek:</w:t>
      </w:r>
      <w:r w:rsidRPr="0095420F">
        <w:rPr>
          <w:rFonts w:ascii="Palatino Linotype" w:eastAsiaTheme="minorHAnsi" w:hAnsi="Palatino Linotype" w:cs="Palatino Linotype"/>
          <w:lang w:eastAsia="pl-PL"/>
        </w:rPr>
        <w:t xml:space="preserve"> Budżet gminy po stronie wydatków w dziale </w:t>
      </w:r>
      <w:r>
        <w:rPr>
          <w:rFonts w:ascii="Palatino Linotype" w:eastAsiaTheme="minorHAnsi" w:hAnsi="Palatino Linotype" w:cs="Palatino Linotype"/>
          <w:lang w:eastAsia="pl-PL"/>
        </w:rPr>
        <w:t>750</w:t>
      </w:r>
      <w:r w:rsidRPr="0095420F">
        <w:rPr>
          <w:rFonts w:ascii="Palatino Linotype" w:eastAsiaTheme="minorHAnsi" w:hAnsi="Palatino Linotype" w:cs="Palatino Linotype"/>
          <w:lang w:eastAsia="pl-PL"/>
        </w:rPr>
        <w:t xml:space="preserve"> </w:t>
      </w:r>
      <w:r>
        <w:rPr>
          <w:rFonts w:ascii="Palatino Linotype" w:eastAsiaTheme="minorHAnsi" w:hAnsi="Palatino Linotype" w:cs="Palatino Linotype"/>
          <w:lang w:eastAsia="pl-PL"/>
        </w:rPr>
        <w:t>– Administracja publiczna pozostaje bez zmian.</w:t>
      </w:r>
    </w:p>
    <w:p w14:paraId="190FEA2B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b/>
          <w:bCs/>
          <w:lang w:eastAsia="pl-PL"/>
        </w:rPr>
      </w:pPr>
    </w:p>
    <w:p w14:paraId="129735A3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  <w:r w:rsidRPr="00783822">
        <w:rPr>
          <w:rFonts w:ascii="Palatino Linotype" w:hAnsi="Palatino Linotype" w:cs="Palatino Linotype"/>
          <w:b/>
          <w:bCs/>
        </w:rPr>
        <w:t xml:space="preserve">Dział </w:t>
      </w:r>
      <w:r>
        <w:rPr>
          <w:rFonts w:ascii="Palatino Linotype" w:hAnsi="Palatino Linotype" w:cs="Palatino Linotype"/>
          <w:b/>
          <w:bCs/>
        </w:rPr>
        <w:t>851</w:t>
      </w:r>
      <w:r w:rsidRPr="00783822">
        <w:rPr>
          <w:rFonts w:ascii="Palatino Linotype" w:hAnsi="Palatino Linotype" w:cs="Palatino Linotype"/>
          <w:b/>
          <w:bCs/>
        </w:rPr>
        <w:t xml:space="preserve"> –</w:t>
      </w:r>
      <w:r>
        <w:rPr>
          <w:rFonts w:ascii="Palatino Linotype" w:eastAsiaTheme="minorHAnsi" w:hAnsi="Palatino Linotype" w:cs="Palatino Linotype"/>
          <w:lang w:eastAsia="pl-PL"/>
        </w:rPr>
        <w:t xml:space="preserve"> </w:t>
      </w:r>
      <w:bookmarkStart w:id="1" w:name="_Hlk94856953"/>
      <w:r>
        <w:rPr>
          <w:rFonts w:ascii="Palatino Linotype" w:eastAsiaTheme="minorHAnsi" w:hAnsi="Palatino Linotype" w:cs="Palatino Linotype"/>
          <w:lang w:eastAsia="pl-PL"/>
        </w:rPr>
        <w:t xml:space="preserve">dokonuje się przeniesienia między paragrafami klasyfikacji budżetowej kwoty 500,00 zł w związku </w:t>
      </w:r>
      <w:bookmarkEnd w:id="1"/>
      <w:r>
        <w:rPr>
          <w:rFonts w:ascii="Palatino Linotype" w:eastAsiaTheme="minorHAnsi" w:hAnsi="Palatino Linotype" w:cs="Palatino Linotype"/>
          <w:lang w:eastAsia="pl-PL"/>
        </w:rPr>
        <w:t xml:space="preserve">z koniecznością odprowadzenia wpłat na PPK od umowy pełnomocnika Burmistrza ds. Rozwiązywania Problemów Alkoholowych i Przeciwdziałania Narkomanii. Dokonuje się przeniesienia między paragrafami klasyfikacji budżetowej kwoty 2.000,00 zł w związku z większymi niż planowano wydatkami na opracowanie analiz i ekspertyz związanych z diagnozowaniem zagrożeń. </w:t>
      </w:r>
    </w:p>
    <w:p w14:paraId="4DF162AA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  <w:b/>
          <w:bCs/>
        </w:rPr>
        <w:t>Wniosek:</w:t>
      </w:r>
      <w:r w:rsidRPr="00783822">
        <w:rPr>
          <w:rFonts w:ascii="Palatino Linotype" w:hAnsi="Palatino Linotype" w:cs="Palatino Linotype"/>
        </w:rPr>
        <w:t xml:space="preserve"> Budżet gminy po stronie wydatków w dziale </w:t>
      </w:r>
      <w:r>
        <w:rPr>
          <w:rFonts w:ascii="Palatino Linotype" w:hAnsi="Palatino Linotype" w:cs="Palatino Linotype"/>
        </w:rPr>
        <w:t xml:space="preserve">851 </w:t>
      </w:r>
      <w:r w:rsidRPr="00783822">
        <w:rPr>
          <w:rFonts w:ascii="Palatino Linotype" w:hAnsi="Palatino Linotype" w:cs="Palatino Linotype"/>
        </w:rPr>
        <w:t xml:space="preserve">– </w:t>
      </w:r>
      <w:r>
        <w:rPr>
          <w:rFonts w:ascii="Palatino Linotype" w:hAnsi="Palatino Linotype" w:cs="Palatino Linotype"/>
        </w:rPr>
        <w:t>Ochrona zdrowia pozostaje bez zmian.</w:t>
      </w:r>
    </w:p>
    <w:p w14:paraId="4062F34B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b/>
          <w:bCs/>
        </w:rPr>
      </w:pPr>
    </w:p>
    <w:p w14:paraId="2F1C4E6D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lang w:eastAsia="pl-PL"/>
        </w:rPr>
      </w:pPr>
      <w:r w:rsidRPr="00942C97">
        <w:rPr>
          <w:rFonts w:ascii="Palatino Linotype" w:eastAsiaTheme="minorHAnsi" w:hAnsi="Palatino Linotype" w:cs="Palatino Linotype"/>
          <w:b/>
          <w:bCs/>
        </w:rPr>
        <w:t xml:space="preserve">Dział </w:t>
      </w:r>
      <w:r>
        <w:rPr>
          <w:rFonts w:ascii="Palatino Linotype" w:eastAsiaTheme="minorHAnsi" w:hAnsi="Palatino Linotype" w:cs="Palatino Linotype"/>
          <w:b/>
          <w:bCs/>
        </w:rPr>
        <w:t>852</w:t>
      </w:r>
      <w:r w:rsidRPr="00942C97">
        <w:rPr>
          <w:rFonts w:ascii="Palatino Linotype" w:eastAsiaTheme="minorHAnsi" w:hAnsi="Palatino Linotype" w:cs="Palatino Linotype"/>
          <w:b/>
          <w:bCs/>
        </w:rPr>
        <w:t xml:space="preserve"> –</w:t>
      </w:r>
      <w:r>
        <w:rPr>
          <w:rFonts w:ascii="Palatino Linotype" w:eastAsiaTheme="minorHAnsi" w:hAnsi="Palatino Linotype" w:cs="Palatino Linotype"/>
          <w:b/>
          <w:bCs/>
        </w:rPr>
        <w:t xml:space="preserve"> </w:t>
      </w:r>
      <w:r>
        <w:rPr>
          <w:rFonts w:ascii="Palatino Linotype" w:eastAsiaTheme="minorHAnsi" w:hAnsi="Palatino Linotype" w:cs="Palatino Linotype"/>
        </w:rPr>
        <w:t xml:space="preserve">wprowadza się plan wydatków na wypłatę dodatku energetycznego w kwocie 2.360,00 zł oraz na obsługę tych wypłat w kwocie 47,00 zł (zakup usług pozostałych). </w:t>
      </w:r>
    </w:p>
    <w:p w14:paraId="6BF97EB1" w14:textId="77777777" w:rsidR="00274389" w:rsidRPr="00942C97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</w:rPr>
      </w:pPr>
      <w:r w:rsidRPr="00942C97">
        <w:rPr>
          <w:rFonts w:ascii="Palatino Linotype" w:eastAsiaTheme="minorHAnsi" w:hAnsi="Palatino Linotype" w:cs="Palatino Linotype"/>
          <w:b/>
          <w:bCs/>
        </w:rPr>
        <w:t>Wniosek:</w:t>
      </w:r>
      <w:r w:rsidRPr="00942C97">
        <w:rPr>
          <w:rFonts w:ascii="Palatino Linotype" w:eastAsiaTheme="minorHAnsi" w:hAnsi="Palatino Linotype" w:cs="Palatino Linotype"/>
        </w:rPr>
        <w:t xml:space="preserve"> Budżet gminy po stronie wydatków w dziale </w:t>
      </w:r>
      <w:r>
        <w:rPr>
          <w:rFonts w:ascii="Palatino Linotype" w:eastAsiaTheme="minorHAnsi" w:hAnsi="Palatino Linotype" w:cs="Palatino Linotype"/>
        </w:rPr>
        <w:t xml:space="preserve">852 </w:t>
      </w:r>
      <w:r w:rsidRPr="00942C97">
        <w:rPr>
          <w:rFonts w:ascii="Palatino Linotype" w:eastAsiaTheme="minorHAnsi" w:hAnsi="Palatino Linotype" w:cs="Palatino Linotype"/>
        </w:rPr>
        <w:t xml:space="preserve"> – </w:t>
      </w:r>
      <w:r>
        <w:rPr>
          <w:rFonts w:ascii="Palatino Linotype" w:eastAsiaTheme="minorHAnsi" w:hAnsi="Palatino Linotype" w:cs="Palatino Linotype"/>
        </w:rPr>
        <w:t>Pomoc społeczna zwiększa się o 2.407,00 zł.</w:t>
      </w:r>
    </w:p>
    <w:p w14:paraId="5D7E36FF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</w:p>
    <w:p w14:paraId="4E10C7A7" w14:textId="77777777" w:rsidR="00274389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  <w:lang w:eastAsia="pl-PL"/>
        </w:rPr>
      </w:pPr>
      <w:r w:rsidRPr="00942C97">
        <w:rPr>
          <w:rFonts w:ascii="Palatino Linotype" w:eastAsiaTheme="minorHAnsi" w:hAnsi="Palatino Linotype" w:cs="Palatino Linotype"/>
          <w:b/>
          <w:bCs/>
        </w:rPr>
        <w:t xml:space="preserve">Dział </w:t>
      </w:r>
      <w:r>
        <w:rPr>
          <w:rFonts w:ascii="Palatino Linotype" w:eastAsiaTheme="minorHAnsi" w:hAnsi="Palatino Linotype" w:cs="Palatino Linotype"/>
          <w:b/>
          <w:bCs/>
        </w:rPr>
        <w:t>855</w:t>
      </w:r>
      <w:r w:rsidRPr="00942C97">
        <w:rPr>
          <w:rFonts w:ascii="Palatino Linotype" w:eastAsiaTheme="minorHAnsi" w:hAnsi="Palatino Linotype" w:cs="Palatino Linotype"/>
          <w:b/>
          <w:bCs/>
        </w:rPr>
        <w:t xml:space="preserve"> –</w:t>
      </w:r>
      <w:bookmarkStart w:id="2" w:name="_Hlk69286639"/>
      <w:r>
        <w:rPr>
          <w:rFonts w:ascii="Palatino Linotype" w:eastAsiaTheme="minorHAnsi" w:hAnsi="Palatino Linotype" w:cs="Palatino Linotype"/>
          <w:b/>
          <w:bCs/>
        </w:rPr>
        <w:t xml:space="preserve"> </w:t>
      </w:r>
      <w:r>
        <w:rPr>
          <w:rFonts w:ascii="Palatino Linotype" w:eastAsiaTheme="minorHAnsi" w:hAnsi="Palatino Linotype" w:cs="Palatino Linotype"/>
          <w:lang w:eastAsia="pl-PL"/>
        </w:rPr>
        <w:t>dokonuje się przeniesienia między paragrafami klasyfikacji budżetowej kwoty 17,00 zł (wydatki własne) w związku koniecznością zapłaty odsetek od składek społecznych świadczeniobiorców świadczeń rodzinnych (rozliczenie roczne ZUS).</w:t>
      </w:r>
    </w:p>
    <w:bookmarkEnd w:id="2"/>
    <w:p w14:paraId="74C82489" w14:textId="77777777" w:rsidR="00274389" w:rsidRPr="00942C97" w:rsidRDefault="00274389" w:rsidP="00274389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Theme="minorHAnsi" w:hAnsi="Palatino Linotype" w:cs="Palatino Linotype"/>
        </w:rPr>
      </w:pPr>
      <w:r w:rsidRPr="00942C97">
        <w:rPr>
          <w:rFonts w:ascii="Palatino Linotype" w:eastAsiaTheme="minorHAnsi" w:hAnsi="Palatino Linotype" w:cs="Palatino Linotype"/>
          <w:b/>
          <w:bCs/>
        </w:rPr>
        <w:t>Wniosek:</w:t>
      </w:r>
      <w:r w:rsidRPr="00942C97">
        <w:rPr>
          <w:rFonts w:ascii="Palatino Linotype" w:eastAsiaTheme="minorHAnsi" w:hAnsi="Palatino Linotype" w:cs="Palatino Linotype"/>
        </w:rPr>
        <w:t xml:space="preserve"> Budżet gminy po stronie wydatków w dziale </w:t>
      </w:r>
      <w:r>
        <w:rPr>
          <w:rFonts w:ascii="Palatino Linotype" w:eastAsiaTheme="minorHAnsi" w:hAnsi="Palatino Linotype" w:cs="Palatino Linotype"/>
        </w:rPr>
        <w:t xml:space="preserve">855 </w:t>
      </w:r>
      <w:r w:rsidRPr="00942C97">
        <w:rPr>
          <w:rFonts w:ascii="Palatino Linotype" w:eastAsiaTheme="minorHAnsi" w:hAnsi="Palatino Linotype" w:cs="Palatino Linotype"/>
        </w:rPr>
        <w:t xml:space="preserve"> – </w:t>
      </w:r>
      <w:r>
        <w:rPr>
          <w:rFonts w:ascii="Palatino Linotype" w:eastAsiaTheme="minorHAnsi" w:hAnsi="Palatino Linotype" w:cs="Palatino Linotype"/>
        </w:rPr>
        <w:t>Rodzina pozostaje bez zmian.</w:t>
      </w:r>
    </w:p>
    <w:p w14:paraId="20831587" w14:textId="77777777" w:rsidR="003C63A8" w:rsidRDefault="003C63A8"/>
    <w:sectPr w:rsidR="003C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89"/>
    <w:rsid w:val="00274389"/>
    <w:rsid w:val="003C63A8"/>
    <w:rsid w:val="00925A0F"/>
    <w:rsid w:val="009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DD85"/>
  <w15:chartTrackingRefBased/>
  <w15:docId w15:val="{C8B60FE5-581F-4795-A2D6-FA0C3132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389"/>
    <w:pPr>
      <w:spacing w:after="160" w:line="259" w:lineRule="auto"/>
      <w:ind w:firstLine="0"/>
      <w:jc w:val="left"/>
    </w:pPr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Stasiak</dc:creator>
  <cp:keywords/>
  <dc:description/>
  <cp:lastModifiedBy>Bernadeta Stasiak</cp:lastModifiedBy>
  <cp:revision>1</cp:revision>
  <dcterms:created xsi:type="dcterms:W3CDTF">2022-02-07T11:23:00Z</dcterms:created>
  <dcterms:modified xsi:type="dcterms:W3CDTF">2022-02-07T11:23:00Z</dcterms:modified>
</cp:coreProperties>
</file>